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63" w:rsidRDefault="00977C63" w:rsidP="00977C63">
      <w:pPr>
        <w:pStyle w:val="a3"/>
        <w:shd w:val="clear" w:color="auto" w:fill="FFFFFF"/>
        <w:spacing w:before="0" w:after="0" w:afterAutospacing="0"/>
        <w:jc w:val="center"/>
        <w:textAlignment w:val="baseline"/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  <w:lang w:val="en-US"/>
        </w:rPr>
      </w:pP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>Фонд соціального захисту інвалідів </w:t>
      </w:r>
    </w:p>
    <w:p w:rsidR="00BE0F6D" w:rsidRPr="00BE0F6D" w:rsidRDefault="00BE0F6D" w:rsidP="00977C63">
      <w:pPr>
        <w:pStyle w:val="a3"/>
        <w:shd w:val="clear" w:color="auto" w:fill="FFFFFF"/>
        <w:spacing w:before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  <w:lang w:val="en-US"/>
        </w:rPr>
      </w:pPr>
    </w:p>
    <w:p w:rsidR="00977C63" w:rsidRDefault="00977C63" w:rsidP="00977C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  <w:lang w:val="en-US"/>
        </w:rPr>
      </w:pP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>ОГОЛОШУЄ</w:t>
      </w:r>
    </w:p>
    <w:p w:rsidR="00BE0F6D" w:rsidRPr="00BE0F6D" w:rsidRDefault="00BE0F6D" w:rsidP="00977C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  <w:lang w:val="en-US"/>
        </w:rPr>
      </w:pPr>
    </w:p>
    <w:p w:rsidR="00977C63" w:rsidRDefault="00977C63" w:rsidP="00977C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>проведення конкурсу з визначення програм (проектів, заходів), розроблених громадськими об’єднаннями осіб з інвалідністю, для виконання (реалізації) яких надається фінансова підтримка у 2021 році.</w:t>
      </w:r>
    </w:p>
    <w:p w:rsidR="00977C63" w:rsidRDefault="00977C63" w:rsidP="00977C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Конкурсні пропозиції (</w:t>
      </w:r>
      <w:r>
        <w:rPr>
          <w:rStyle w:val="a4"/>
          <w:rFonts w:ascii="ProbaPro" w:hAnsi="ProbaPro"/>
          <w:color w:val="000000"/>
          <w:sz w:val="27"/>
          <w:szCs w:val="27"/>
          <w:u w:val="single"/>
          <w:bdr w:val="none" w:sz="0" w:space="0" w:color="auto" w:frame="1"/>
        </w:rPr>
        <w:t>у друкованому вигляді) </w:t>
      </w:r>
      <w:r>
        <w:rPr>
          <w:rFonts w:ascii="ProbaPro" w:hAnsi="ProbaPro"/>
          <w:color w:val="000000"/>
          <w:sz w:val="27"/>
          <w:szCs w:val="27"/>
        </w:rPr>
        <w:t>приймаються</w:t>
      </w: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> </w:t>
      </w:r>
    </w:p>
    <w:p w:rsidR="00977C63" w:rsidRDefault="00977C63" w:rsidP="00977C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4"/>
          <w:rFonts w:ascii="ProbaPro" w:hAnsi="ProbaPro"/>
          <w:color w:val="000000"/>
          <w:sz w:val="27"/>
          <w:szCs w:val="27"/>
          <w:u w:val="single"/>
          <w:bdr w:val="none" w:sz="0" w:space="0" w:color="auto" w:frame="1"/>
        </w:rPr>
        <w:t>з 11 грудня 2020  до 29 січня 2021 включно </w:t>
      </w:r>
      <w:r>
        <w:rPr>
          <w:rFonts w:ascii="ProbaPro" w:hAnsi="ProbaPro"/>
          <w:color w:val="000000"/>
          <w:sz w:val="27"/>
          <w:szCs w:val="27"/>
          <w:u w:val="single"/>
          <w:bdr w:val="none" w:sz="0" w:space="0" w:color="auto" w:frame="1"/>
        </w:rPr>
        <w:t>щоденно, крім суботи, неділі та святкових днів, з 9:00 до 18:00 години (у п’ятницю – до 16:45 години) </w:t>
      </w:r>
    </w:p>
    <w:p w:rsidR="00977C63" w:rsidRDefault="00977C63" w:rsidP="00977C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  <w:u w:val="single"/>
          <w:bdr w:val="none" w:sz="0" w:space="0" w:color="auto" w:frame="1"/>
        </w:rPr>
        <w:t>(перерва з 13:00 до 13:45)</w:t>
      </w:r>
    </w:p>
    <w:p w:rsidR="00977C63" w:rsidRDefault="00977C63" w:rsidP="00977C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Відділом документального забезпечення управління організаційної роботи та адміністративно-господарського забезпечення Фонду</w:t>
      </w:r>
      <w:r>
        <w:rPr>
          <w:rFonts w:ascii="ProbaPro" w:hAnsi="ProbaPro"/>
          <w:color w:val="000000"/>
          <w:sz w:val="27"/>
          <w:szCs w:val="27"/>
        </w:rPr>
        <w:t>,</w:t>
      </w:r>
    </w:p>
    <w:p w:rsidR="00977C63" w:rsidRDefault="00977C63" w:rsidP="00977C63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що знаходиться за </w:t>
      </w:r>
      <w:proofErr w:type="spellStart"/>
      <w:r>
        <w:rPr>
          <w:rFonts w:ascii="ProbaPro" w:hAnsi="ProbaPro"/>
          <w:color w:val="000000"/>
          <w:sz w:val="27"/>
          <w:szCs w:val="27"/>
        </w:rPr>
        <w:t>адресою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: 04052, м. Київ, вул. </w:t>
      </w:r>
      <w:proofErr w:type="spellStart"/>
      <w:r>
        <w:rPr>
          <w:rFonts w:ascii="ProbaPro" w:hAnsi="ProbaPro"/>
          <w:color w:val="000000"/>
          <w:sz w:val="27"/>
          <w:szCs w:val="27"/>
        </w:rPr>
        <w:t>Глибочицька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, 72, </w:t>
      </w:r>
      <w:proofErr w:type="spellStart"/>
      <w:r>
        <w:rPr>
          <w:rFonts w:ascii="ProbaPro" w:hAnsi="ProbaPro"/>
          <w:color w:val="000000"/>
          <w:sz w:val="27"/>
          <w:szCs w:val="27"/>
        </w:rPr>
        <w:t>каб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. 445, (4-й поверх), </w:t>
      </w:r>
      <w:proofErr w:type="spellStart"/>
      <w:r>
        <w:rPr>
          <w:rFonts w:ascii="ProbaPro" w:hAnsi="ProbaPro"/>
          <w:color w:val="000000"/>
          <w:sz w:val="27"/>
          <w:szCs w:val="27"/>
        </w:rPr>
        <w:t>тел</w:t>
      </w:r>
      <w:proofErr w:type="spellEnd"/>
      <w:r>
        <w:rPr>
          <w:rFonts w:ascii="ProbaPro" w:hAnsi="ProbaPro"/>
          <w:color w:val="000000"/>
          <w:sz w:val="27"/>
          <w:szCs w:val="27"/>
        </w:rPr>
        <w:t>.(044) 425-69-13</w:t>
      </w:r>
    </w:p>
    <w:p w:rsidR="00977C63" w:rsidRDefault="00977C63" w:rsidP="00977C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та </w:t>
      </w: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>електронна версія</w:t>
      </w:r>
      <w:r>
        <w:rPr>
          <w:rFonts w:ascii="ProbaPro" w:hAnsi="ProbaPro"/>
          <w:color w:val="000000"/>
          <w:sz w:val="27"/>
          <w:szCs w:val="27"/>
        </w:rPr>
        <w:t> із зазначенням теми:</w:t>
      </w:r>
    </w:p>
    <w:p w:rsidR="00977C63" w:rsidRDefault="00977C63" w:rsidP="00977C63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 «КОНКУРС – 2021 (назва громадського об’єднання осіб з інвалідністю)»</w:t>
      </w:r>
    </w:p>
    <w:p w:rsidR="00977C63" w:rsidRDefault="00977C63" w:rsidP="00977C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на е-</w:t>
      </w:r>
      <w:proofErr w:type="spellStart"/>
      <w:r>
        <w:rPr>
          <w:rFonts w:ascii="ProbaPro" w:hAnsi="ProbaPro"/>
          <w:color w:val="000000"/>
          <w:sz w:val="27"/>
          <w:szCs w:val="27"/>
        </w:rPr>
        <w:t>mail</w:t>
      </w:r>
      <w:proofErr w:type="spellEnd"/>
      <w:r>
        <w:rPr>
          <w:rFonts w:ascii="ProbaPro" w:hAnsi="ProbaPro"/>
          <w:color w:val="000000"/>
          <w:sz w:val="27"/>
          <w:szCs w:val="27"/>
        </w:rPr>
        <w:t>: </w:t>
      </w:r>
      <w:hyperlink r:id="rId5" w:history="1">
        <w:r>
          <w:rPr>
            <w:rStyle w:val="a6"/>
            <w:rFonts w:ascii="ProbaPro" w:hAnsi="ProbaPro"/>
            <w:color w:val="004BC1"/>
            <w:sz w:val="27"/>
            <w:szCs w:val="27"/>
            <w:u w:val="none"/>
            <w:bdr w:val="none" w:sz="0" w:space="0" w:color="auto" w:frame="1"/>
          </w:rPr>
          <w:t>info@ispf.gov.ua</w:t>
        </w:r>
      </w:hyperlink>
      <w:r>
        <w:rPr>
          <w:rFonts w:ascii="ProbaPro" w:hAnsi="ProbaPro"/>
          <w:color w:val="000000"/>
          <w:sz w:val="27"/>
          <w:szCs w:val="27"/>
        </w:rPr>
        <w:t>, </w:t>
      </w:r>
      <w:hyperlink r:id="rId6" w:history="1">
        <w:r>
          <w:rPr>
            <w:rStyle w:val="a6"/>
            <w:rFonts w:ascii="ProbaPro" w:hAnsi="ProbaPro"/>
            <w:color w:val="004BC1"/>
            <w:sz w:val="27"/>
            <w:szCs w:val="27"/>
            <w:u w:val="none"/>
            <w:bdr w:val="none" w:sz="0" w:space="0" w:color="auto" w:frame="1"/>
          </w:rPr>
          <w:t>vvgoi@ispf.gov.ua</w:t>
        </w:r>
      </w:hyperlink>
    </w:p>
    <w:p w:rsidR="00977C63" w:rsidRDefault="00977C63" w:rsidP="00977C63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Контактні телефони:</w:t>
      </w:r>
    </w:p>
    <w:p w:rsidR="00977C63" w:rsidRDefault="00977C63" w:rsidP="00977C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Відділ взаємодії з громадськими об’єднаннями осіб з інвалідністю управління соціального захисту осіб з інвалідністю та моніторингу якості реабілітаційних послуг Фонду </w:t>
      </w:r>
      <w:r>
        <w:rPr>
          <w:rFonts w:ascii="ProbaPro" w:hAnsi="ProbaPro"/>
          <w:color w:val="000000"/>
          <w:sz w:val="27"/>
          <w:szCs w:val="27"/>
        </w:rPr>
        <w:t>(044) 361-94-15, е-</w:t>
      </w:r>
      <w:proofErr w:type="spellStart"/>
      <w:r>
        <w:rPr>
          <w:rFonts w:ascii="ProbaPro" w:hAnsi="ProbaPro"/>
          <w:color w:val="000000"/>
          <w:sz w:val="27"/>
          <w:szCs w:val="27"/>
        </w:rPr>
        <w:t>mail</w:t>
      </w:r>
      <w:proofErr w:type="spellEnd"/>
      <w:r>
        <w:rPr>
          <w:rFonts w:ascii="ProbaPro" w:hAnsi="ProbaPro"/>
          <w:color w:val="000000"/>
          <w:sz w:val="27"/>
          <w:szCs w:val="27"/>
        </w:rPr>
        <w:t>: </w:t>
      </w:r>
      <w:hyperlink r:id="rId7" w:history="1">
        <w:r>
          <w:rPr>
            <w:rStyle w:val="a6"/>
            <w:rFonts w:ascii="ProbaPro" w:hAnsi="ProbaPro"/>
            <w:color w:val="004BC1"/>
            <w:sz w:val="27"/>
            <w:szCs w:val="27"/>
            <w:u w:val="none"/>
            <w:bdr w:val="none" w:sz="0" w:space="0" w:color="auto" w:frame="1"/>
          </w:rPr>
          <w:t>vvgoi@ispf.gov.ua</w:t>
        </w:r>
      </w:hyperlink>
    </w:p>
    <w:p w:rsidR="00977C63" w:rsidRDefault="00977C63" w:rsidP="00977C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Відділ фінансування бюджетних програм управління планування та фінансування бюджетних програм Фонду </w:t>
      </w:r>
      <w:r>
        <w:rPr>
          <w:rFonts w:ascii="ProbaPro" w:hAnsi="ProbaPro"/>
          <w:color w:val="000000"/>
          <w:sz w:val="27"/>
          <w:szCs w:val="27"/>
        </w:rPr>
        <w:t>(044) 463-67-90, е-</w:t>
      </w:r>
      <w:proofErr w:type="spellStart"/>
      <w:r>
        <w:rPr>
          <w:rFonts w:ascii="ProbaPro" w:hAnsi="ProbaPro"/>
          <w:color w:val="000000"/>
          <w:sz w:val="27"/>
          <w:szCs w:val="27"/>
        </w:rPr>
        <w:t>mail</w:t>
      </w:r>
      <w:proofErr w:type="spellEnd"/>
      <w:r>
        <w:rPr>
          <w:rFonts w:ascii="ProbaPro" w:hAnsi="ProbaPro"/>
          <w:color w:val="000000"/>
          <w:sz w:val="27"/>
          <w:szCs w:val="27"/>
        </w:rPr>
        <w:t>: </w:t>
      </w:r>
      <w:hyperlink r:id="rId8" w:history="1">
        <w:r>
          <w:rPr>
            <w:rStyle w:val="a6"/>
            <w:rFonts w:ascii="ProbaPro" w:hAnsi="ProbaPro"/>
            <w:color w:val="004BC1"/>
            <w:sz w:val="27"/>
            <w:szCs w:val="27"/>
            <w:u w:val="none"/>
            <w:bdr w:val="none" w:sz="0" w:space="0" w:color="auto" w:frame="1"/>
          </w:rPr>
          <w:t>todorov@ispf.gov.ua</w:t>
        </w:r>
      </w:hyperlink>
      <w:r>
        <w:rPr>
          <w:rFonts w:ascii="ProbaPro" w:hAnsi="ProbaPro"/>
          <w:color w:val="000000"/>
          <w:sz w:val="27"/>
          <w:szCs w:val="27"/>
        </w:rPr>
        <w:t>.</w:t>
      </w:r>
    </w:p>
    <w:p w:rsidR="00977C63" w:rsidRDefault="00977C63" w:rsidP="00977C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Інформація про Конкурс – на веб-порталі Фонду </w:t>
      </w:r>
      <w:hyperlink r:id="rId9" w:history="1">
        <w:r>
          <w:rPr>
            <w:rStyle w:val="a6"/>
            <w:rFonts w:ascii="ProbaPro" w:hAnsi="ProbaPro"/>
            <w:color w:val="004BC1"/>
            <w:sz w:val="27"/>
            <w:szCs w:val="27"/>
            <w:u w:val="none"/>
            <w:bdr w:val="none" w:sz="0" w:space="0" w:color="auto" w:frame="1"/>
          </w:rPr>
          <w:t>https://www.ispf.gov.ua/</w:t>
        </w:r>
      </w:hyperlink>
    </w:p>
    <w:p w:rsidR="00977C63" w:rsidRDefault="00977C63" w:rsidP="00977C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в рубриці «Конкурс 2021» </w:t>
      </w:r>
      <w:hyperlink r:id="rId10" w:history="1">
        <w:r>
          <w:rPr>
            <w:rStyle w:val="a6"/>
            <w:rFonts w:ascii="ProbaPro" w:hAnsi="ProbaPro"/>
            <w:color w:val="004BC1"/>
            <w:sz w:val="27"/>
            <w:szCs w:val="27"/>
            <w:u w:val="none"/>
            <w:bdr w:val="none" w:sz="0" w:space="0" w:color="auto" w:frame="1"/>
          </w:rPr>
          <w:t>https://www.ispf.gov.ua/diyalnist/monitoring-zahodiv-vgoi-perelik-profesij-utos-utog/konkurs-2021</w:t>
        </w:r>
      </w:hyperlink>
    </w:p>
    <w:p w:rsidR="006D5312" w:rsidRPr="00977C63" w:rsidRDefault="006D5312"/>
    <w:p w:rsidR="00977C63" w:rsidRPr="00977C63" w:rsidRDefault="00977C63">
      <w:pPr>
        <w:rPr>
          <w:lang w:val="en-US"/>
        </w:rPr>
      </w:pPr>
      <w:bookmarkStart w:id="0" w:name="_GoBack"/>
      <w:bookmarkEnd w:id="0"/>
    </w:p>
    <w:sectPr w:rsidR="00977C63" w:rsidRPr="00977C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70"/>
    <w:rsid w:val="005B1117"/>
    <w:rsid w:val="006D5312"/>
    <w:rsid w:val="00977C63"/>
    <w:rsid w:val="00BE0F6D"/>
    <w:rsid w:val="00D7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77C63"/>
    <w:rPr>
      <w:b/>
      <w:bCs/>
    </w:rPr>
  </w:style>
  <w:style w:type="character" w:styleId="a5">
    <w:name w:val="Emphasis"/>
    <w:basedOn w:val="a0"/>
    <w:uiPriority w:val="20"/>
    <w:qFormat/>
    <w:rsid w:val="00977C63"/>
    <w:rPr>
      <w:i/>
      <w:iCs/>
    </w:rPr>
  </w:style>
  <w:style w:type="character" w:styleId="a6">
    <w:name w:val="Hyperlink"/>
    <w:basedOn w:val="a0"/>
    <w:uiPriority w:val="99"/>
    <w:semiHidden/>
    <w:unhideWhenUsed/>
    <w:rsid w:val="00977C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77C63"/>
    <w:rPr>
      <w:b/>
      <w:bCs/>
    </w:rPr>
  </w:style>
  <w:style w:type="character" w:styleId="a5">
    <w:name w:val="Emphasis"/>
    <w:basedOn w:val="a0"/>
    <w:uiPriority w:val="20"/>
    <w:qFormat/>
    <w:rsid w:val="00977C63"/>
    <w:rPr>
      <w:i/>
      <w:iCs/>
    </w:rPr>
  </w:style>
  <w:style w:type="character" w:styleId="a6">
    <w:name w:val="Hyperlink"/>
    <w:basedOn w:val="a0"/>
    <w:uiPriority w:val="99"/>
    <w:semiHidden/>
    <w:unhideWhenUsed/>
    <w:rsid w:val="00977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dorov@ispf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vgoi@ispf.go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ispf.gov.ua" TargetMode="External"/><Relationship Id="rId10" Type="http://schemas.openxmlformats.org/officeDocument/2006/relationships/hyperlink" Target="https://www.ispf.gov.ua/diyalnist/monitoring-zahodiv-vgoi-perelik-profesij-utos-utog/konkurs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pf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1120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ORodenko</cp:lastModifiedBy>
  <cp:revision>6</cp:revision>
  <dcterms:created xsi:type="dcterms:W3CDTF">2020-12-14T13:44:00Z</dcterms:created>
  <dcterms:modified xsi:type="dcterms:W3CDTF">2020-12-14T13:46:00Z</dcterms:modified>
</cp:coreProperties>
</file>